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line="480" w:before="0" w:after="0"/>
        <w:ind/>
        <w:jc w:val="left"/>
      </w:pPr>
      <w:r>
        <w:rPr>
          <w:rFonts w:ascii="Times New Roman" w:cs="Times New Roman" w:eastAsia="Times New Roman" w:hAnsi="Times New Roman"/>
          <w:sz w:val="24"/>
          <w:szCs w:val="24"/>
        </w:rPr>
        <w:t xml:space="preserve">Student Name</w:t>
      </w:r>
    </w:p>
    <w:p>
      <w:pPr>
        <w:spacing w:line="480" w:before="0" w:after="0"/>
        <w:ind/>
        <w:jc w:val="left"/>
      </w:pPr>
      <w:r>
        <w:rPr>
          <w:rFonts w:ascii="Times New Roman" w:cs="Times New Roman" w:eastAsia="Times New Roman" w:hAnsi="Times New Roman"/>
          <w:sz w:val="24"/>
          <w:szCs w:val="24"/>
        </w:rPr>
        <w:t xml:space="preserve">Professor Name</w:t>
      </w:r>
    </w:p>
    <w:p>
      <w:pPr>
        <w:spacing w:line="480" w:before="0" w:after="0"/>
        <w:ind/>
        <w:jc w:val="left"/>
      </w:pPr>
      <w:r>
        <w:rPr>
          <w:rFonts w:ascii="Times New Roman" w:cs="Times New Roman" w:eastAsia="Times New Roman" w:hAnsi="Times New Roman"/>
          <w:sz w:val="24"/>
          <w:szCs w:val="24"/>
        </w:rPr>
        <w:t xml:space="preserve">Course Name</w:t>
      </w:r>
    </w:p>
    <w:p>
      <w:pPr>
        <w:spacing w:line="480" w:before="0" w:after="0"/>
        <w:ind/>
        <w:jc w:val="left"/>
      </w:pPr>
      <w:r>
        <w:rPr>
          <w:rFonts w:ascii="Times New Roman" w:cs="Times New Roman" w:eastAsia="Times New Roman" w:hAnsi="Times New Roman"/>
          <w:sz w:val="24"/>
          <w:szCs w:val="24"/>
        </w:rPr>
        <w:t xml:space="preserve">14 March 2026</w:t>
      </w:r>
    </w:p>
    <w:p>
      <w:pPr>
        <w:spacing w:line="480"/>
      </w:pPr>
      <w:r>
        <w:rPr>
          <w:rFonts w:ascii="Times New Roman" w:cs="Times New Roman" w:eastAsia="Times New Roman" w:hAnsi="Times New Roman"/>
          <w:sz w:val="24"/>
          <w:szCs w:val="24"/>
        </w:rPr>
        <w:t xml:space="preserve"/>
      </w:r>
    </w:p>
    <w:p>
      <w:pPr>
        <w:spacing w:line="480" w:before="0" w:after="0"/>
        <w:jc w:val="center"/>
      </w:pPr>
      <w:r>
        <w:rPr>
          <w:rFonts w:ascii="Times New Roman" w:cs="Times New Roman" w:eastAsia="Times New Roman" w:hAnsi="Times New Roman"/>
          <w:sz w:val="24"/>
          <w:szCs w:val="24"/>
        </w:rPr>
        <w:t xml:space="preserve">Title of Your MLA Paper: Subtitle in Title Case</w:t>
      </w:r>
    </w:p>
    <w:p>
      <w:pPr>
        <w:spacing w:line="480"/>
      </w:pPr>
      <w:r>
        <w:rPr>
          <w:rFonts w:ascii="Times New Roman" w:cs="Times New Roman" w:eastAsia="Times New Roman" w:hAnsi="Times New Roman"/>
          <w:sz w:val="24"/>
          <w:szCs w:val="24"/>
        </w:rPr>
        <w:t xml:space="preserve"/>
      </w:r>
    </w:p>
    <w:p>
      <w:pPr>
        <w:spacing w:line="480" w:before="0" w:after="0"/>
        <w:ind w:firstLine="720"/>
        <w:jc w:val="left"/>
      </w:pPr>
      <w:r>
        <w:rPr>
          <w:rFonts w:ascii="Times New Roman" w:cs="Times New Roman" w:eastAsia="Times New Roman" w:hAnsi="Times New Roman"/>
          <w:sz w:val="24"/>
          <w:szCs w:val="24"/>
        </w:rPr>
        <w:t xml:space="preserve">Begin your introduction here. MLA format does not use a separate title page for most student papers — instead, a four-line header appears at the top left of the first page, followed by the centered title. In-text citations in MLA use the author-page format: (Smith 45) for a paraphrase and (Smith 45) for a direct quote. No comma separates the author name and page number.</w:t>
      </w:r>
    </w:p>
    <w:p>
      <w:pPr>
        <w:spacing w:line="480"/>
      </w:pPr>
      <w:r>
        <w:rPr>
          <w:rFonts w:ascii="Times New Roman" w:cs="Times New Roman" w:eastAsia="Times New Roman" w:hAnsi="Times New Roman"/>
          <w:sz w:val="24"/>
          <w:szCs w:val="24"/>
        </w:rPr>
        <w:t xml:space="preserve"/>
      </w:r>
    </w:p>
    <w:p>
      <w:pPr>
        <w:spacing w:line="480" w:before="0" w:after="0"/>
        <w:ind w:firstLine="720"/>
        <w:jc w:val="left"/>
      </w:pPr>
      <w:r>
        <w:rPr>
          <w:rFonts w:ascii="Times New Roman" w:cs="Times New Roman" w:eastAsia="Times New Roman" w:hAnsi="Times New Roman"/>
          <w:sz w:val="24"/>
          <w:szCs w:val="24"/>
        </w:rPr>
        <w:t xml:space="preserve">The introduction should provide context for your topic, engage with the relevant scholarly conversation, and end with a clear thesis statement. MLA is most widely used in English literature, language studies, comparative literature, and other humanities disciplines. The complete guidelines are published in the MLA Handbook, 9th edition (2021).</w:t>
      </w:r>
    </w:p>
    <w:p>
      <w:pPr>
        <w:spacing w:line="480"/>
      </w:pPr>
      <w:r>
        <w:rPr>
          <w:rFonts w:ascii="Times New Roman" w:cs="Times New Roman" w:eastAsia="Times New Roman" w:hAnsi="Times New Roman"/>
          <w:sz w:val="24"/>
          <w:szCs w:val="24"/>
        </w:rPr>
        <w:t xml:space="preserve"/>
      </w:r>
    </w:p>
    <w:p>
      <w:pPr>
        <w:spacing w:line="480" w:before="0" w:after="0"/>
        <w:ind w:firstLine="720"/>
        <w:jc w:val="left"/>
      </w:pPr>
      <w:r>
        <w:rPr>
          <w:rFonts w:ascii="Times New Roman" w:cs="Times New Roman" w:eastAsia="Times New Roman" w:hAnsi="Times New Roman"/>
          <w:sz w:val="24"/>
          <w:szCs w:val="24"/>
        </w:rPr>
        <w:t xml:space="preserve">When two authors share a last name, add a first initial to distinguish them: (J. Smith 45) vs. (M. Smith 12). When citing a source with no page numbers — such as a website — omit the page reference entirely and just use the author name: (Johnson).</w:t>
      </w:r>
    </w:p>
    <w:p>
      <w:pPr>
        <w:spacing w:line="480"/>
      </w:pPr>
      <w:r>
        <w:rPr>
          <w:rFonts w:ascii="Times New Roman" w:cs="Times New Roman" w:eastAsia="Times New Roman" w:hAnsi="Times New Roman"/>
          <w:sz w:val="24"/>
          <w:szCs w:val="24"/>
        </w:rPr>
        <w:t xml:space="preserve"/>
      </w:r>
    </w:p>
    <w:p>
      <w:pPr>
        <w:spacing w:line="480" w:before="0" w:after="0"/>
        <w:jc w:val="left"/>
      </w:pPr>
      <w:r>
        <w:rPr>
          <w:rFonts w:ascii="Times New Roman" w:cs="Times New Roman" w:eastAsia="Times New Roman" w:hAnsi="Times New Roman"/>
          <w:b/>
          <w:bCs/>
          <w:sz w:val="24"/>
          <w:szCs w:val="24"/>
        </w:rPr>
        <w:t xml:space="preserve">Background and Literature Review</w:t>
      </w:r>
    </w:p>
    <w:p>
      <w:pPr>
        <w:spacing w:line="480"/>
      </w:pPr>
      <w:r>
        <w:rPr>
          <w:rFonts w:ascii="Times New Roman" w:cs="Times New Roman" w:eastAsia="Times New Roman" w:hAnsi="Times New Roman"/>
          <w:sz w:val="24"/>
          <w:szCs w:val="24"/>
        </w:rPr>
        <w:t xml:space="preserve"/>
      </w:r>
    </w:p>
    <w:p>
      <w:pPr>
        <w:spacing w:line="480" w:before="0" w:after="0"/>
        <w:ind w:firstLine="720"/>
        <w:jc w:val="left"/>
      </w:pPr>
      <w:r>
        <w:rPr>
          <w:rFonts w:ascii="Times New Roman" w:cs="Times New Roman" w:eastAsia="Times New Roman" w:hAnsi="Times New Roman"/>
          <w:sz w:val="24"/>
          <w:szCs w:val="24"/>
        </w:rPr>
        <w:t xml:space="preserve">MLA does not require level headings, but they are acceptable and increasingly common in longer papers. If you use headings, they should be in bold, flush left, in title case. Do not add extra space above or below a heading beyond the standard double spacing.</w:t>
      </w:r>
    </w:p>
    <w:p>
      <w:pPr>
        <w:spacing w:line="480"/>
      </w:pPr>
      <w:r>
        <w:rPr>
          <w:rFonts w:ascii="Times New Roman" w:cs="Times New Roman" w:eastAsia="Times New Roman" w:hAnsi="Times New Roman"/>
          <w:sz w:val="24"/>
          <w:szCs w:val="24"/>
        </w:rPr>
        <w:t xml:space="preserve"/>
      </w:r>
    </w:p>
    <w:p>
      <w:pPr>
        <w:spacing w:line="480" w:before="0" w:after="0"/>
        <w:ind w:firstLine="720"/>
        <w:jc w:val="left"/>
      </w:pPr>
      <w:r>
        <w:rPr>
          <w:rFonts w:ascii="Times New Roman" w:cs="Times New Roman" w:eastAsia="Times New Roman" w:hAnsi="Times New Roman"/>
          <w:sz w:val="24"/>
          <w:szCs w:val="24"/>
        </w:rPr>
        <w:t xml:space="preserve">Engage with the existing scholarship on your topic here. When you quote directly from a source, include the quoted text in quotation marks followed by the in-text citation before the closing punctuation: According to Smith, "the argument reveals a fundamental tension in the text" (45). For quotes of more than four lines, use a block quotation: indent the entire quotation one inch from the left margin, do not use quotation marks, and place the citation after the final punctuation.</w:t>
      </w:r>
    </w:p>
    <w:p>
      <w:pPr>
        <w:spacing w:line="480"/>
      </w:pPr>
      <w:r>
        <w:rPr>
          <w:rFonts w:ascii="Times New Roman" w:cs="Times New Roman" w:eastAsia="Times New Roman" w:hAnsi="Times New Roman"/>
          <w:sz w:val="24"/>
          <w:szCs w:val="24"/>
        </w:rPr>
        <w:t xml:space="preserve"/>
      </w:r>
    </w:p>
    <w:p>
      <w:pPr>
        <w:spacing w:line="480" w:before="0" w:after="0"/>
        <w:jc w:val="left"/>
      </w:pPr>
      <w:r>
        <w:rPr>
          <w:rFonts w:ascii="Times New Roman" w:cs="Times New Roman" w:eastAsia="Times New Roman" w:hAnsi="Times New Roman"/>
          <w:b/>
          <w:bCs/>
          <w:sz w:val="24"/>
          <w:szCs w:val="24"/>
        </w:rPr>
        <w:t xml:space="preserve">Analysis</w:t>
      </w:r>
    </w:p>
    <w:p>
      <w:pPr>
        <w:spacing w:line="480"/>
      </w:pPr>
      <w:r>
        <w:rPr>
          <w:rFonts w:ascii="Times New Roman" w:cs="Times New Roman" w:eastAsia="Times New Roman" w:hAnsi="Times New Roman"/>
          <w:sz w:val="24"/>
          <w:szCs w:val="24"/>
        </w:rPr>
        <w:t xml:space="preserve"/>
      </w:r>
    </w:p>
    <w:p>
      <w:pPr>
        <w:spacing w:line="480" w:before="0" w:after="0"/>
        <w:ind w:firstLine="720"/>
        <w:jc w:val="left"/>
      </w:pPr>
      <w:r>
        <w:rPr>
          <w:rFonts w:ascii="Times New Roman" w:cs="Times New Roman" w:eastAsia="Times New Roman" w:hAnsi="Times New Roman"/>
          <w:sz w:val="24"/>
          <w:szCs w:val="24"/>
        </w:rPr>
        <w:t xml:space="preserve">Present your close reading, argument, or analysis here. MLA papers are typically organized around an argument rather than a methods-results-discussion structure. Each body paragraph should develop one aspect of your thesis, using evidence from primary and secondary sources.</w:t>
      </w:r>
    </w:p>
    <w:p>
      <w:pPr>
        <w:spacing w:line="480"/>
      </w:pPr>
      <w:r>
        <w:rPr>
          <w:rFonts w:ascii="Times New Roman" w:cs="Times New Roman" w:eastAsia="Times New Roman" w:hAnsi="Times New Roman"/>
          <w:sz w:val="24"/>
          <w:szCs w:val="24"/>
        </w:rPr>
        <w:t xml:space="preserve"/>
      </w:r>
    </w:p>
    <w:p>
      <w:pPr>
        <w:spacing w:line="480" w:before="0" w:after="0"/>
        <w:ind w:firstLine="720"/>
        <w:jc w:val="left"/>
      </w:pPr>
      <w:r>
        <w:rPr>
          <w:rFonts w:ascii="Times New Roman" w:cs="Times New Roman" w:eastAsia="Times New Roman" w:hAnsi="Times New Roman"/>
          <w:sz w:val="24"/>
          <w:szCs w:val="24"/>
        </w:rPr>
        <w:t xml:space="preserve">When citing a work by two authors, name both in the citation: (Smith and Jones 78). For three or more authors, name only the first author followed by "et al.": (Brown et al. 112). For an entire work rather than a specific page, cite just the author name: (Morrison).</w:t>
      </w:r>
    </w:p>
    <w:p>
      <w:pPr>
        <w:spacing w:line="480"/>
      </w:pPr>
      <w:r>
        <w:rPr>
          <w:rFonts w:ascii="Times New Roman" w:cs="Times New Roman" w:eastAsia="Times New Roman" w:hAnsi="Times New Roman"/>
          <w:sz w:val="24"/>
          <w:szCs w:val="24"/>
        </w:rPr>
        <w:t xml:space="preserve"/>
      </w:r>
    </w:p>
    <w:p>
      <w:pPr>
        <w:spacing w:line="480" w:before="0" w:after="0"/>
        <w:ind w:firstLine="720"/>
        <w:jc w:val="left"/>
      </w:pPr>
      <w:r>
        <w:rPr>
          <w:rFonts w:ascii="Times New Roman" w:cs="Times New Roman" w:eastAsia="Times New Roman" w:hAnsi="Times New Roman"/>
          <w:sz w:val="24"/>
          <w:szCs w:val="24"/>
        </w:rPr>
        <w:t xml:space="preserve">If you cite multiple works by the same author, add a shortened title to distinguish them: (Smith, "Article Title" 45) or (Smith, Book Title 112). If you mention the author in your sentence, you only need the page number in the citation: As Morrison argues, "[insert quote]" (34).</w:t>
      </w:r>
    </w:p>
    <w:p>
      <w:pPr>
        <w:spacing w:line="480"/>
      </w:pPr>
      <w:r>
        <w:rPr>
          <w:rFonts w:ascii="Times New Roman" w:cs="Times New Roman" w:eastAsia="Times New Roman" w:hAnsi="Times New Roman"/>
          <w:sz w:val="24"/>
          <w:szCs w:val="24"/>
        </w:rPr>
        <w:t xml:space="preserve"/>
      </w:r>
    </w:p>
    <w:p>
      <w:pPr>
        <w:spacing w:before="480" w:after="120" w:line="480"/>
        <w:jc w:val="left"/>
      </w:pPr>
      <w:r>
        <w:rPr>
          <w:rFonts w:ascii="Times New Roman" w:cs="Times New Roman" w:eastAsia="Times New Roman" w:hAnsi="Times New Roman"/>
          <w:sz w:val="24"/>
          <w:szCs w:val="24"/>
        </w:rPr>
        <w:t xml:space="preserve">Table 1. Comparison of Citation Styles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rPr>
          <w:tblHeader/>
        </w:trPr>
        <w:tc>
          <w:tcPr>
            <w:tcW w:type="dxa" w:w="3120"/>
            <w:tcBorders>
              <w:top w:val="single" w:color="000000" w:sz="4"/>
              <w:left w:val="single" w:color="000000" w:sz="2"/>
              <w:bottom w:val="single" w:color="000000" w:sz="4"/>
              <w:right w:val="single" w:color="000000" w:sz="2"/>
            </w:tcBorders>
            <w:shd w:fill="DDDDDD" w:val="clear"/>
            <w:tcMar>
              <w:top w:type="dxa" w:w="80"/>
              <w:left w:type="dxa" w:w="120"/>
              <w:bottom w:type="dxa" w:w="80"/>
              <w:right w:type="dxa" w:w="120"/>
            </w:tcMar>
          </w:tcPr>
          <w:p>
            <w:pPr>
              <w:spacing w:line="240"/>
              <w:jc w:val="center"/>
            </w:pPr>
            <w:r>
              <w:rPr>
                <w:rFonts w:ascii="Times New Roman" w:cs="Times New Roman" w:eastAsia="Times New Roman" w:hAnsi="Times New Roman"/>
                <w:b/>
                <w:bCs/>
                <w:sz w:val="22"/>
                <w:szCs w:val="22"/>
              </w:rPr>
              <w:t xml:space="preserve">Feature</w:t>
            </w:r>
          </w:p>
        </w:tc>
        <w:tc>
          <w:tcPr>
            <w:tcW w:type="dxa" w:w="3120"/>
            <w:tcBorders>
              <w:top w:val="single" w:color="000000" w:sz="4"/>
              <w:left w:val="single" w:color="000000" w:sz="2"/>
              <w:bottom w:val="single" w:color="000000" w:sz="4"/>
              <w:right w:val="single" w:color="000000" w:sz="2"/>
            </w:tcBorders>
            <w:shd w:fill="DDDDDD" w:val="clear"/>
            <w:tcMar>
              <w:top w:type="dxa" w:w="80"/>
              <w:left w:type="dxa" w:w="120"/>
              <w:bottom w:type="dxa" w:w="80"/>
              <w:right w:type="dxa" w:w="120"/>
            </w:tcMar>
          </w:tcPr>
          <w:p>
            <w:pPr>
              <w:spacing w:line="240"/>
              <w:jc w:val="center"/>
            </w:pPr>
            <w:r>
              <w:rPr>
                <w:rFonts w:ascii="Times New Roman" w:cs="Times New Roman" w:eastAsia="Times New Roman" w:hAnsi="Times New Roman"/>
                <w:b/>
                <w:bCs/>
                <w:sz w:val="22"/>
                <w:szCs w:val="22"/>
              </w:rPr>
              <w:t xml:space="preserve">MLA 9th Ed.</w:t>
            </w:r>
          </w:p>
        </w:tc>
        <w:tc>
          <w:tcPr>
            <w:tcW w:type="dxa" w:w="3120"/>
            <w:tcBorders>
              <w:top w:val="single" w:color="000000" w:sz="4"/>
              <w:left w:val="single" w:color="000000" w:sz="2"/>
              <w:bottom w:val="single" w:color="000000" w:sz="4"/>
              <w:right w:val="single" w:color="000000" w:sz="2"/>
            </w:tcBorders>
            <w:shd w:fill="DDDDDD" w:val="clear"/>
            <w:tcMar>
              <w:top w:type="dxa" w:w="80"/>
              <w:left w:type="dxa" w:w="120"/>
              <w:bottom w:type="dxa" w:w="80"/>
              <w:right w:type="dxa" w:w="120"/>
            </w:tcMar>
          </w:tcPr>
          <w:p>
            <w:pPr>
              <w:spacing w:line="240"/>
              <w:jc w:val="center"/>
            </w:pPr>
            <w:r>
              <w:rPr>
                <w:rFonts w:ascii="Times New Roman" w:cs="Times New Roman" w:eastAsia="Times New Roman" w:hAnsi="Times New Roman"/>
                <w:b/>
                <w:bCs/>
                <w:sz w:val="22"/>
                <w:szCs w:val="22"/>
              </w:rPr>
              <w:t xml:space="preserve">APA 7th Ed.</w:t>
            </w:r>
          </w:p>
        </w:tc>
      </w:tr>
      <w:tr>
        <w:tc>
          <w:tcPr>
            <w:tcW w:type="dxa" w:w="3120"/>
            <w:tcBorders>
              <w:top w:val="single" w:color="AAAAAA" w:sz="2"/>
              <w:left w:val="single" w:color="AAAAAA" w:sz="2"/>
              <w:bottom w:val="single" w:color="AAAAAA" w:sz="2"/>
              <w:right w:val="single" w:color="AAAAAA" w:sz="2"/>
            </w:tcBorders>
            <w:tcMar>
              <w:top w:type="dxa" w:w="60"/>
              <w:left w:type="dxa" w:w="120"/>
              <w:bottom w:type="dxa" w:w="60"/>
              <w:right w:type="dxa" w:w="120"/>
            </w:tcMar>
          </w:tcPr>
          <w:p>
            <w:pPr>
              <w:spacing w:line="240"/>
              <w:jc w:val="center"/>
            </w:pPr>
            <w:r>
              <w:rPr>
                <w:rFonts w:ascii="Times New Roman" w:cs="Times New Roman" w:eastAsia="Times New Roman" w:hAnsi="Times New Roman"/>
                <w:b w:val="false"/>
                <w:bCs w:val="false"/>
                <w:sz w:val="22"/>
                <w:szCs w:val="22"/>
              </w:rPr>
              <w:t xml:space="preserve">In-text format</w:t>
            </w:r>
          </w:p>
        </w:tc>
        <w:tc>
          <w:tcPr>
            <w:tcW w:type="dxa" w:w="3120"/>
            <w:tcBorders>
              <w:top w:val="single" w:color="AAAAAA" w:sz="2"/>
              <w:left w:val="single" w:color="AAAAAA" w:sz="2"/>
              <w:bottom w:val="single" w:color="AAAAAA" w:sz="2"/>
              <w:right w:val="single" w:color="AAAAAA" w:sz="2"/>
            </w:tcBorders>
            <w:tcMar>
              <w:top w:type="dxa" w:w="60"/>
              <w:left w:type="dxa" w:w="120"/>
              <w:bottom w:type="dxa" w:w="60"/>
              <w:right w:type="dxa" w:w="120"/>
            </w:tcMar>
          </w:tcPr>
          <w:p>
            <w:pPr>
              <w:spacing w:line="240"/>
              <w:jc w:val="center"/>
            </w:pPr>
            <w:r>
              <w:rPr>
                <w:rFonts w:ascii="Times New Roman" w:cs="Times New Roman" w:eastAsia="Times New Roman" w:hAnsi="Times New Roman"/>
                <w:b w:val="false"/>
                <w:bCs w:val="false"/>
                <w:sz w:val="22"/>
                <w:szCs w:val="22"/>
              </w:rPr>
              <w:t xml:space="preserve">Author page (Smith 45)</w:t>
            </w:r>
          </w:p>
        </w:tc>
        <w:tc>
          <w:tcPr>
            <w:tcW w:type="dxa" w:w="3120"/>
            <w:tcBorders>
              <w:top w:val="single" w:color="AAAAAA" w:sz="2"/>
              <w:left w:val="single" w:color="AAAAAA" w:sz="2"/>
              <w:bottom w:val="single" w:color="AAAAAA" w:sz="2"/>
              <w:right w:val="single" w:color="AAAAAA" w:sz="2"/>
            </w:tcBorders>
            <w:tcMar>
              <w:top w:type="dxa" w:w="60"/>
              <w:left w:type="dxa" w:w="120"/>
              <w:bottom w:type="dxa" w:w="60"/>
              <w:right w:type="dxa" w:w="120"/>
            </w:tcMar>
          </w:tcPr>
          <w:p>
            <w:pPr>
              <w:spacing w:line="240"/>
              <w:jc w:val="center"/>
            </w:pPr>
            <w:r>
              <w:rPr>
                <w:rFonts w:ascii="Times New Roman" w:cs="Times New Roman" w:eastAsia="Times New Roman" w:hAnsi="Times New Roman"/>
                <w:b w:val="false"/>
                <w:bCs w:val="false"/>
                <w:sz w:val="22"/>
                <w:szCs w:val="22"/>
              </w:rPr>
              <w:t xml:space="preserve">Author, year (Smith, 2024)</w:t>
            </w:r>
          </w:p>
        </w:tc>
      </w:tr>
      <w:tr>
        <w:tc>
          <w:tcPr>
            <w:tcW w:type="dxa" w:w="3120"/>
            <w:tcBorders>
              <w:top w:val="single" w:color="AAAAAA" w:sz="2"/>
              <w:left w:val="single" w:color="AAAAAA" w:sz="2"/>
              <w:bottom w:val="single" w:color="AAAAAA" w:sz="2"/>
              <w:right w:val="single" w:color="AAAAAA" w:sz="2"/>
            </w:tcBorders>
            <w:tcMar>
              <w:top w:type="dxa" w:w="60"/>
              <w:left w:type="dxa" w:w="120"/>
              <w:bottom w:type="dxa" w:w="60"/>
              <w:right w:type="dxa" w:w="120"/>
            </w:tcMar>
          </w:tcPr>
          <w:p>
            <w:pPr>
              <w:spacing w:line="240"/>
              <w:jc w:val="center"/>
            </w:pPr>
            <w:r>
              <w:rPr>
                <w:rFonts w:ascii="Times New Roman" w:cs="Times New Roman" w:eastAsia="Times New Roman" w:hAnsi="Times New Roman"/>
                <w:b w:val="false"/>
                <w:bCs w:val="false"/>
                <w:sz w:val="22"/>
                <w:szCs w:val="22"/>
              </w:rPr>
              <w:t xml:space="preserve">No page number</w:t>
            </w:r>
          </w:p>
        </w:tc>
        <w:tc>
          <w:tcPr>
            <w:tcW w:type="dxa" w:w="3120"/>
            <w:tcBorders>
              <w:top w:val="single" w:color="AAAAAA" w:sz="2"/>
              <w:left w:val="single" w:color="AAAAAA" w:sz="2"/>
              <w:bottom w:val="single" w:color="AAAAAA" w:sz="2"/>
              <w:right w:val="single" w:color="AAAAAA" w:sz="2"/>
            </w:tcBorders>
            <w:tcMar>
              <w:top w:type="dxa" w:w="60"/>
              <w:left w:type="dxa" w:w="120"/>
              <w:bottom w:type="dxa" w:w="60"/>
              <w:right w:type="dxa" w:w="120"/>
            </w:tcMar>
          </w:tcPr>
          <w:p>
            <w:pPr>
              <w:spacing w:line="240"/>
              <w:jc w:val="center"/>
            </w:pPr>
            <w:r>
              <w:rPr>
                <w:rFonts w:ascii="Times New Roman" w:cs="Times New Roman" w:eastAsia="Times New Roman" w:hAnsi="Times New Roman"/>
                <w:b w:val="false"/>
                <w:bCs w:val="false"/>
                <w:sz w:val="22"/>
                <w:szCs w:val="22"/>
              </w:rPr>
              <w:t xml:space="preserve">Author name only</w:t>
            </w:r>
          </w:p>
        </w:tc>
        <w:tc>
          <w:tcPr>
            <w:tcW w:type="dxa" w:w="3120"/>
            <w:tcBorders>
              <w:top w:val="single" w:color="AAAAAA" w:sz="2"/>
              <w:left w:val="single" w:color="AAAAAA" w:sz="2"/>
              <w:bottom w:val="single" w:color="AAAAAA" w:sz="2"/>
              <w:right w:val="single" w:color="AAAAAA" w:sz="2"/>
            </w:tcBorders>
            <w:tcMar>
              <w:top w:type="dxa" w:w="60"/>
              <w:left w:type="dxa" w:w="120"/>
              <w:bottom w:type="dxa" w:w="60"/>
              <w:right w:type="dxa" w:w="120"/>
            </w:tcMar>
          </w:tcPr>
          <w:p>
            <w:pPr>
              <w:spacing w:line="240"/>
              <w:jc w:val="center"/>
            </w:pPr>
            <w:r>
              <w:rPr>
                <w:rFonts w:ascii="Times New Roman" w:cs="Times New Roman" w:eastAsia="Times New Roman" w:hAnsi="Times New Roman"/>
                <w:b w:val="false"/>
                <w:bCs w:val="false"/>
                <w:sz w:val="22"/>
                <w:szCs w:val="22"/>
              </w:rPr>
              <w:t xml:space="preserve">Author, year</w:t>
            </w:r>
          </w:p>
        </w:tc>
      </w:tr>
      <w:tr>
        <w:tc>
          <w:tcPr>
            <w:tcW w:type="dxa" w:w="3120"/>
            <w:tcBorders>
              <w:top w:val="single" w:color="AAAAAA" w:sz="2"/>
              <w:left w:val="single" w:color="AAAAAA" w:sz="2"/>
              <w:bottom w:val="single" w:color="AAAAAA" w:sz="2"/>
              <w:right w:val="single" w:color="AAAAAA" w:sz="2"/>
            </w:tcBorders>
            <w:tcMar>
              <w:top w:type="dxa" w:w="60"/>
              <w:left w:type="dxa" w:w="120"/>
              <w:bottom w:type="dxa" w:w="60"/>
              <w:right w:type="dxa" w:w="120"/>
            </w:tcMar>
          </w:tcPr>
          <w:p>
            <w:pPr>
              <w:spacing w:line="240"/>
              <w:jc w:val="center"/>
            </w:pPr>
            <w:r>
              <w:rPr>
                <w:rFonts w:ascii="Times New Roman" w:cs="Times New Roman" w:eastAsia="Times New Roman" w:hAnsi="Times New Roman"/>
                <w:b w:val="false"/>
                <w:bCs w:val="false"/>
                <w:sz w:val="22"/>
                <w:szCs w:val="22"/>
              </w:rPr>
              <w:t xml:space="preserve">Bibliography</w:t>
            </w:r>
          </w:p>
        </w:tc>
        <w:tc>
          <w:tcPr>
            <w:tcW w:type="dxa" w:w="3120"/>
            <w:tcBorders>
              <w:top w:val="single" w:color="AAAAAA" w:sz="2"/>
              <w:left w:val="single" w:color="AAAAAA" w:sz="2"/>
              <w:bottom w:val="single" w:color="AAAAAA" w:sz="2"/>
              <w:right w:val="single" w:color="AAAAAA" w:sz="2"/>
            </w:tcBorders>
            <w:tcMar>
              <w:top w:type="dxa" w:w="60"/>
              <w:left w:type="dxa" w:w="120"/>
              <w:bottom w:type="dxa" w:w="60"/>
              <w:right w:type="dxa" w:w="120"/>
            </w:tcMar>
          </w:tcPr>
          <w:p>
            <w:pPr>
              <w:spacing w:line="240"/>
              <w:jc w:val="center"/>
            </w:pPr>
            <w:r>
              <w:rPr>
                <w:rFonts w:ascii="Times New Roman" w:cs="Times New Roman" w:eastAsia="Times New Roman" w:hAnsi="Times New Roman"/>
                <w:b w:val="false"/>
                <w:bCs w:val="false"/>
                <w:sz w:val="22"/>
                <w:szCs w:val="22"/>
              </w:rPr>
              <w:t xml:space="preserve">Works Cited</w:t>
            </w:r>
          </w:p>
        </w:tc>
        <w:tc>
          <w:tcPr>
            <w:tcW w:type="dxa" w:w="3120"/>
            <w:tcBorders>
              <w:top w:val="single" w:color="AAAAAA" w:sz="2"/>
              <w:left w:val="single" w:color="AAAAAA" w:sz="2"/>
              <w:bottom w:val="single" w:color="AAAAAA" w:sz="2"/>
              <w:right w:val="single" w:color="AAAAAA" w:sz="2"/>
            </w:tcBorders>
            <w:tcMar>
              <w:top w:type="dxa" w:w="60"/>
              <w:left w:type="dxa" w:w="120"/>
              <w:bottom w:type="dxa" w:w="60"/>
              <w:right w:type="dxa" w:w="120"/>
            </w:tcMar>
          </w:tcPr>
          <w:p>
            <w:pPr>
              <w:spacing w:line="240"/>
              <w:jc w:val="center"/>
            </w:pPr>
            <w:r>
              <w:rPr>
                <w:rFonts w:ascii="Times New Roman" w:cs="Times New Roman" w:eastAsia="Times New Roman" w:hAnsi="Times New Roman"/>
                <w:b w:val="false"/>
                <w:bCs w:val="false"/>
                <w:sz w:val="22"/>
                <w:szCs w:val="22"/>
              </w:rPr>
              <w:t xml:space="preserve">References</w:t>
            </w:r>
          </w:p>
        </w:tc>
      </w:tr>
      <w:tr>
        <w:tc>
          <w:tcPr>
            <w:tcW w:type="dxa" w:w="3120"/>
            <w:tcBorders>
              <w:top w:val="single" w:color="AAAAAA" w:sz="2"/>
              <w:left w:val="single" w:color="AAAAAA" w:sz="2"/>
              <w:bottom w:val="single" w:color="AAAAAA" w:sz="2"/>
              <w:right w:val="single" w:color="AAAAAA" w:sz="2"/>
            </w:tcBorders>
            <w:tcMar>
              <w:top w:type="dxa" w:w="60"/>
              <w:left w:type="dxa" w:w="120"/>
              <w:bottom w:type="dxa" w:w="60"/>
              <w:right w:type="dxa" w:w="120"/>
            </w:tcMar>
          </w:tcPr>
          <w:p>
            <w:pPr>
              <w:spacing w:line="240"/>
              <w:jc w:val="center"/>
            </w:pPr>
            <w:r>
              <w:rPr>
                <w:rFonts w:ascii="Times New Roman" w:cs="Times New Roman" w:eastAsia="Times New Roman" w:hAnsi="Times New Roman"/>
                <w:b w:val="false"/>
                <w:bCs w:val="false"/>
                <w:sz w:val="22"/>
                <w:szCs w:val="22"/>
              </w:rPr>
              <w:t xml:space="preserve">Title page</w:t>
            </w:r>
          </w:p>
        </w:tc>
        <w:tc>
          <w:tcPr>
            <w:tcW w:type="dxa" w:w="3120"/>
            <w:tcBorders>
              <w:top w:val="single" w:color="AAAAAA" w:sz="2"/>
              <w:left w:val="single" w:color="AAAAAA" w:sz="2"/>
              <w:bottom w:val="single" w:color="AAAAAA" w:sz="2"/>
              <w:right w:val="single" w:color="AAAAAA" w:sz="2"/>
            </w:tcBorders>
            <w:tcMar>
              <w:top w:type="dxa" w:w="60"/>
              <w:left w:type="dxa" w:w="120"/>
              <w:bottom w:type="dxa" w:w="60"/>
              <w:right w:type="dxa" w:w="120"/>
            </w:tcMar>
          </w:tcPr>
          <w:p>
            <w:pPr>
              <w:spacing w:line="240"/>
              <w:jc w:val="center"/>
            </w:pPr>
            <w:r>
              <w:rPr>
                <w:rFonts w:ascii="Times New Roman" w:cs="Times New Roman" w:eastAsia="Times New Roman" w:hAnsi="Times New Roman"/>
                <w:b w:val="false"/>
                <w:bCs w:val="false"/>
                <w:sz w:val="22"/>
                <w:szCs w:val="22"/>
              </w:rPr>
              <w:t xml:space="preserve">No (header only)</w:t>
            </w:r>
          </w:p>
        </w:tc>
        <w:tc>
          <w:tcPr>
            <w:tcW w:type="dxa" w:w="3120"/>
            <w:tcBorders>
              <w:top w:val="single" w:color="AAAAAA" w:sz="2"/>
              <w:left w:val="single" w:color="AAAAAA" w:sz="2"/>
              <w:bottom w:val="single" w:color="AAAAAA" w:sz="2"/>
              <w:right w:val="single" w:color="AAAAAA" w:sz="2"/>
            </w:tcBorders>
            <w:tcMar>
              <w:top w:type="dxa" w:w="60"/>
              <w:left w:type="dxa" w:w="120"/>
              <w:bottom w:type="dxa" w:w="60"/>
              <w:right w:type="dxa" w:w="120"/>
            </w:tcMar>
          </w:tcPr>
          <w:p>
            <w:pPr>
              <w:spacing w:line="240"/>
              <w:jc w:val="center"/>
            </w:pPr>
            <w:r>
              <w:rPr>
                <w:rFonts w:ascii="Times New Roman" w:cs="Times New Roman" w:eastAsia="Times New Roman" w:hAnsi="Times New Roman"/>
                <w:b w:val="false"/>
                <w:bCs w:val="false"/>
                <w:sz w:val="22"/>
                <w:szCs w:val="22"/>
              </w:rPr>
              <w:t xml:space="preserve">Yes</w:t>
            </w:r>
          </w:p>
        </w:tc>
      </w:tr>
      <w:tr>
        <w:tc>
          <w:tcPr>
            <w:tcW w:type="dxa" w:w="3120"/>
            <w:tcBorders>
              <w:top w:val="single" w:color="AAAAAA" w:sz="2"/>
              <w:left w:val="single" w:color="AAAAAA" w:sz="2"/>
              <w:bottom w:val="single" w:color="AAAAAA" w:sz="2"/>
              <w:right w:val="single" w:color="AAAAAA" w:sz="2"/>
            </w:tcBorders>
            <w:tcMar>
              <w:top w:type="dxa" w:w="60"/>
              <w:left w:type="dxa" w:w="120"/>
              <w:bottom w:type="dxa" w:w="60"/>
              <w:right w:type="dxa" w:w="120"/>
            </w:tcMar>
          </w:tcPr>
          <w:p>
            <w:pPr>
              <w:spacing w:line="240"/>
              <w:jc w:val="center"/>
            </w:pPr>
            <w:r>
              <w:rPr>
                <w:rFonts w:ascii="Times New Roman" w:cs="Times New Roman" w:eastAsia="Times New Roman" w:hAnsi="Times New Roman"/>
                <w:b w:val="false"/>
                <w:bCs w:val="false"/>
                <w:sz w:val="22"/>
                <w:szCs w:val="22"/>
              </w:rPr>
              <w:t xml:space="preserve">Running head</w:t>
            </w:r>
          </w:p>
        </w:tc>
        <w:tc>
          <w:tcPr>
            <w:tcW w:type="dxa" w:w="3120"/>
            <w:tcBorders>
              <w:top w:val="single" w:color="AAAAAA" w:sz="2"/>
              <w:left w:val="single" w:color="AAAAAA" w:sz="2"/>
              <w:bottom w:val="single" w:color="AAAAAA" w:sz="2"/>
              <w:right w:val="single" w:color="AAAAAA" w:sz="2"/>
            </w:tcBorders>
            <w:tcMar>
              <w:top w:type="dxa" w:w="60"/>
              <w:left w:type="dxa" w:w="120"/>
              <w:bottom w:type="dxa" w:w="60"/>
              <w:right w:type="dxa" w:w="120"/>
            </w:tcMar>
          </w:tcPr>
          <w:p>
            <w:pPr>
              <w:spacing w:line="240"/>
              <w:jc w:val="center"/>
            </w:pPr>
            <w:r>
              <w:rPr>
                <w:rFonts w:ascii="Times New Roman" w:cs="Times New Roman" w:eastAsia="Times New Roman" w:hAnsi="Times New Roman"/>
                <w:b w:val="false"/>
                <w:bCs w:val="false"/>
                <w:sz w:val="22"/>
                <w:szCs w:val="22"/>
              </w:rPr>
              <w:t xml:space="preserve">Page number + last name</w:t>
            </w:r>
          </w:p>
        </w:tc>
        <w:tc>
          <w:tcPr>
            <w:tcW w:type="dxa" w:w="3120"/>
            <w:tcBorders>
              <w:top w:val="single" w:color="AAAAAA" w:sz="2"/>
              <w:left w:val="single" w:color="AAAAAA" w:sz="2"/>
              <w:bottom w:val="single" w:color="AAAAAA" w:sz="2"/>
              <w:right w:val="single" w:color="AAAAAA" w:sz="2"/>
            </w:tcBorders>
            <w:tcMar>
              <w:top w:type="dxa" w:w="60"/>
              <w:left w:type="dxa" w:w="120"/>
              <w:bottom w:type="dxa" w:w="60"/>
              <w:right w:type="dxa" w:w="120"/>
            </w:tcMar>
          </w:tcPr>
          <w:p>
            <w:pPr>
              <w:spacing w:line="240"/>
              <w:jc w:val="center"/>
            </w:pPr>
            <w:r>
              <w:rPr>
                <w:rFonts w:ascii="Times New Roman" w:cs="Times New Roman" w:eastAsia="Times New Roman" w:hAnsi="Times New Roman"/>
                <w:b w:val="false"/>
                <w:bCs w:val="false"/>
                <w:sz w:val="22"/>
                <w:szCs w:val="22"/>
              </w:rPr>
              <w:t xml:space="preserve">Page number only (student)</w:t>
            </w:r>
          </w:p>
        </w:tc>
      </w:tr>
      <w:tr>
        <w:tc>
          <w:tcPr>
            <w:tcW w:type="dxa" w:w="3120"/>
            <w:tcBorders>
              <w:top w:val="single" w:color="AAAAAA" w:sz="2"/>
              <w:left w:val="single" w:color="AAAAAA" w:sz="2"/>
              <w:bottom w:val="single" w:color="AAAAAA" w:sz="2"/>
              <w:right w:val="single" w:color="AAAAAA" w:sz="2"/>
            </w:tcBorders>
            <w:tcMar>
              <w:top w:type="dxa" w:w="60"/>
              <w:left w:type="dxa" w:w="120"/>
              <w:bottom w:type="dxa" w:w="60"/>
              <w:right w:type="dxa" w:w="120"/>
            </w:tcMar>
          </w:tcPr>
          <w:p>
            <w:pPr>
              <w:spacing w:line="240"/>
              <w:jc w:val="center"/>
            </w:pPr>
            <w:r>
              <w:rPr>
                <w:rFonts w:ascii="Times New Roman" w:cs="Times New Roman" w:eastAsia="Times New Roman" w:hAnsi="Times New Roman"/>
                <w:b w:val="false"/>
                <w:bCs w:val="false"/>
                <w:sz w:val="22"/>
                <w:szCs w:val="22"/>
              </w:rPr>
              <w:t xml:space="preserve">Primary use</w:t>
            </w:r>
          </w:p>
        </w:tc>
        <w:tc>
          <w:tcPr>
            <w:tcW w:type="dxa" w:w="3120"/>
            <w:tcBorders>
              <w:top w:val="single" w:color="AAAAAA" w:sz="2"/>
              <w:left w:val="single" w:color="AAAAAA" w:sz="2"/>
              <w:bottom w:val="single" w:color="AAAAAA" w:sz="2"/>
              <w:right w:val="single" w:color="AAAAAA" w:sz="2"/>
            </w:tcBorders>
            <w:tcMar>
              <w:top w:type="dxa" w:w="60"/>
              <w:left w:type="dxa" w:w="120"/>
              <w:bottom w:type="dxa" w:w="60"/>
              <w:right w:type="dxa" w:w="120"/>
            </w:tcMar>
          </w:tcPr>
          <w:p>
            <w:pPr>
              <w:spacing w:line="240"/>
              <w:jc w:val="center"/>
            </w:pPr>
            <w:r>
              <w:rPr>
                <w:rFonts w:ascii="Times New Roman" w:cs="Times New Roman" w:eastAsia="Times New Roman" w:hAnsi="Times New Roman"/>
                <w:b w:val="false"/>
                <w:bCs w:val="false"/>
                <w:sz w:val="22"/>
                <w:szCs w:val="22"/>
              </w:rPr>
              <w:t xml:space="preserve">Humanities</w:t>
            </w:r>
          </w:p>
        </w:tc>
        <w:tc>
          <w:tcPr>
            <w:tcW w:type="dxa" w:w="3120"/>
            <w:tcBorders>
              <w:top w:val="single" w:color="AAAAAA" w:sz="2"/>
              <w:left w:val="single" w:color="AAAAAA" w:sz="2"/>
              <w:bottom w:val="single" w:color="AAAAAA" w:sz="2"/>
              <w:right w:val="single" w:color="AAAAAA" w:sz="2"/>
            </w:tcBorders>
            <w:tcMar>
              <w:top w:type="dxa" w:w="60"/>
              <w:left w:type="dxa" w:w="120"/>
              <w:bottom w:type="dxa" w:w="60"/>
              <w:right w:type="dxa" w:w="120"/>
            </w:tcMar>
          </w:tcPr>
          <w:p>
            <w:pPr>
              <w:spacing w:line="240"/>
              <w:jc w:val="center"/>
            </w:pPr>
            <w:r>
              <w:rPr>
                <w:rFonts w:ascii="Times New Roman" w:cs="Times New Roman" w:eastAsia="Times New Roman" w:hAnsi="Times New Roman"/>
                <w:b w:val="false"/>
                <w:bCs w:val="false"/>
                <w:sz w:val="22"/>
                <w:szCs w:val="22"/>
              </w:rPr>
              <w:t xml:space="preserve">Social sciences</w:t>
            </w:r>
          </w:p>
        </w:tc>
      </w:tr>
    </w:tbl>
    <w:p>
      <w:pPr>
        <w:spacing w:line="480"/>
      </w:pPr>
      <w:r>
        <w:rPr>
          <w:rFonts w:ascii="Times New Roman" w:cs="Times New Roman" w:eastAsia="Times New Roman" w:hAnsi="Times New Roman"/>
          <w:sz w:val="24"/>
          <w:szCs w:val="24"/>
        </w:rPr>
        <w:t xml:space="preserve"/>
      </w:r>
    </w:p>
    <w:p>
      <w:pPr>
        <w:spacing w:line="480" w:before="0" w:after="0"/>
        <w:jc w:val="left"/>
      </w:pPr>
      <w:r>
        <w:rPr>
          <w:rFonts w:ascii="Times New Roman" w:cs="Times New Roman" w:eastAsia="Times New Roman" w:hAnsi="Times New Roman"/>
          <w:b/>
          <w:bCs/>
          <w:sz w:val="24"/>
          <w:szCs w:val="24"/>
        </w:rPr>
        <w:t xml:space="preserve">Conclusion</w:t>
      </w:r>
    </w:p>
    <w:p>
      <w:pPr>
        <w:spacing w:line="480"/>
      </w:pPr>
      <w:r>
        <w:rPr>
          <w:rFonts w:ascii="Times New Roman" w:cs="Times New Roman" w:eastAsia="Times New Roman" w:hAnsi="Times New Roman"/>
          <w:sz w:val="24"/>
          <w:szCs w:val="24"/>
        </w:rPr>
        <w:t xml:space="preserve"/>
      </w:r>
    </w:p>
    <w:p>
      <w:pPr>
        <w:spacing w:line="480" w:before="0" w:after="0"/>
        <w:ind w:firstLine="720"/>
        <w:jc w:val="left"/>
      </w:pPr>
      <w:r>
        <w:rPr>
          <w:rFonts w:ascii="Times New Roman" w:cs="Times New Roman" w:eastAsia="Times New Roman" w:hAnsi="Times New Roman"/>
          <w:sz w:val="24"/>
          <w:szCs w:val="24"/>
        </w:rPr>
        <w:t xml:space="preserve">Summarize the main argument and its implications here. The conclusion should restate the thesis in light of the evidence presented and suggest the broader significance of your findings. Avoid introducing new evidence in the conclusion.</w:t>
      </w:r>
    </w:p>
    <w:p>
      <w:pPr>
        <w:spacing w:line="480"/>
      </w:pPr>
      <w:r>
        <w:rPr>
          <w:rFonts w:ascii="Times New Roman" w:cs="Times New Roman" w:eastAsia="Times New Roman" w:hAnsi="Times New Roman"/>
          <w:sz w:val="24"/>
          <w:szCs w:val="24"/>
        </w:rPr>
        <w:t xml:space="preserve"/>
      </w:r>
    </w:p>
    <w:p>
      <w:pPr>
        <w:spacing w:line="480" w:before="0" w:after="0"/>
        <w:ind w:firstLine="720"/>
        <w:jc w:val="left"/>
      </w:pPr>
      <w:r>
        <w:rPr>
          <w:rFonts w:ascii="Times New Roman" w:cs="Times New Roman" w:eastAsia="Times New Roman" w:hAnsi="Times New Roman"/>
          <w:sz w:val="24"/>
          <w:szCs w:val="24"/>
        </w:rPr>
        <w:t xml:space="preserve">MLA papers end with a Works Cited page, which begins on a new page. Every source cited in the text must appear in the Works Cited, and every entry in the Works Cited must be cited in the text. The Works Cited is not a bibliography of everything you read — only sources you actually cited.</w:t>
      </w:r>
    </w:p>
    <w:p>
      <w:pPr>
        <w:pageBreakBefore/>
      </w:pPr>
    </w:p>
    <w:p>
      <w:pPr>
        <w:spacing w:line="480" w:before="0" w:after="0"/>
        <w:jc w:val="center"/>
      </w:pPr>
      <w:r>
        <w:rPr>
          <w:rFonts w:ascii="Times New Roman" w:cs="Times New Roman" w:eastAsia="Times New Roman" w:hAnsi="Times New Roman"/>
          <w:sz w:val="24"/>
          <w:szCs w:val="24"/>
        </w:rPr>
        <w:t xml:space="preserve">Works Cited</w:t>
      </w:r>
    </w:p>
    <w:p>
      <w:pPr>
        <w:spacing w:line="480"/>
      </w:pPr>
      <w:r>
        <w:rPr>
          <w:rFonts w:ascii="Times New Roman" w:cs="Times New Roman" w:eastAsia="Times New Roman" w:hAnsi="Times New Roman"/>
          <w:sz w:val="24"/>
          <w:szCs w:val="24"/>
        </w:rPr>
        <w:t xml:space="preserve"/>
      </w:r>
    </w:p>
    <w:p>
      <w:pPr>
        <w:spacing w:line="480" w:before="0" w:after="0"/>
        <w:ind w:left="720" w:hanging="720"/>
      </w:pPr>
      <w:r>
        <w:rPr>
          <w:rFonts w:ascii="Times New Roman" w:cs="Times New Roman" w:eastAsia="Times New Roman" w:hAnsi="Times New Roman"/>
          <w:sz w:val="24"/>
          <w:szCs w:val="24"/>
        </w:rPr>
        <w:t xml:space="preserve">Brown, Tom, et al. "Contextual Factors in Academic Writing." Journal of Writing Research, vol. 15, no. 2, 2024, pp. 89–115.</w:t>
      </w:r>
    </w:p>
    <w:p>
      <w:pPr>
        <w:spacing w:line="480"/>
      </w:pPr>
      <w:r>
        <w:rPr>
          <w:rFonts w:ascii="Times New Roman" w:cs="Times New Roman" w:eastAsia="Times New Roman" w:hAnsi="Times New Roman"/>
          <w:sz w:val="24"/>
          <w:szCs w:val="24"/>
        </w:rPr>
        <w:t xml:space="preserve"/>
      </w:r>
    </w:p>
    <w:p>
      <w:pPr>
        <w:spacing w:line="480" w:before="0" w:after="0"/>
        <w:ind w:left="720" w:hanging="720"/>
      </w:pPr>
      <w:r>
        <w:rPr>
          <w:rFonts w:ascii="Times New Roman" w:cs="Times New Roman" w:eastAsia="Times New Roman" w:hAnsi="Times New Roman"/>
          <w:sz w:val="24"/>
          <w:szCs w:val="24"/>
        </w:rPr>
        <w:t xml:space="preserve">Clarke, Emily. "Close Reading in the Digital Age." New Literary History, vol. 54, no. 1, 2023, pp. 34–58.</w:t>
      </w:r>
    </w:p>
    <w:p>
      <w:pPr>
        <w:spacing w:line="480"/>
      </w:pPr>
      <w:r>
        <w:rPr>
          <w:rFonts w:ascii="Times New Roman" w:cs="Times New Roman" w:eastAsia="Times New Roman" w:hAnsi="Times New Roman"/>
          <w:sz w:val="24"/>
          <w:szCs w:val="24"/>
        </w:rPr>
        <w:t xml:space="preserve"/>
      </w:r>
    </w:p>
    <w:p>
      <w:pPr>
        <w:spacing w:line="480" w:before="0" w:after="0"/>
        <w:ind w:left="720" w:hanging="720"/>
      </w:pPr>
      <w:r>
        <w:rPr>
          <w:rFonts w:ascii="Times New Roman" w:cs="Times New Roman" w:eastAsia="Times New Roman" w:hAnsi="Times New Roman"/>
          <w:sz w:val="24"/>
          <w:szCs w:val="24"/>
        </w:rPr>
        <w:t xml:space="preserve">Johnson, Michael. The Art of Literary Analysis. Oxford UP, 2022.</w:t>
      </w:r>
    </w:p>
    <w:p>
      <w:pPr>
        <w:spacing w:line="480"/>
      </w:pPr>
      <w:r>
        <w:rPr>
          <w:rFonts w:ascii="Times New Roman" w:cs="Times New Roman" w:eastAsia="Times New Roman" w:hAnsi="Times New Roman"/>
          <w:sz w:val="24"/>
          <w:szCs w:val="24"/>
        </w:rPr>
        <w:t xml:space="preserve"/>
      </w:r>
    </w:p>
    <w:p>
      <w:pPr>
        <w:spacing w:line="480" w:before="0" w:after="0"/>
        <w:ind w:left="720" w:hanging="720"/>
      </w:pPr>
      <w:r>
        <w:rPr>
          <w:rFonts w:ascii="Times New Roman" w:cs="Times New Roman" w:eastAsia="Times New Roman" w:hAnsi="Times New Roman"/>
          <w:sz w:val="24"/>
          <w:szCs w:val="24"/>
        </w:rPr>
        <w:t xml:space="preserve">Lee, Susan, and Robert Park. "Genre Theory and Academic Prose." College English, vol. 85, no. 3, 2023, pp. 201–218.</w:t>
      </w:r>
    </w:p>
    <w:p>
      <w:pPr>
        <w:spacing w:line="480"/>
      </w:pPr>
      <w:r>
        <w:rPr>
          <w:rFonts w:ascii="Times New Roman" w:cs="Times New Roman" w:eastAsia="Times New Roman" w:hAnsi="Times New Roman"/>
          <w:sz w:val="24"/>
          <w:szCs w:val="24"/>
        </w:rPr>
        <w:t xml:space="preserve"/>
      </w:r>
    </w:p>
    <w:p>
      <w:pPr>
        <w:spacing w:line="480" w:before="0" w:after="0"/>
        <w:ind w:left="720" w:hanging="720"/>
      </w:pPr>
      <w:r>
        <w:rPr>
          <w:rFonts w:ascii="Times New Roman" w:cs="Times New Roman" w:eastAsia="Times New Roman" w:hAnsi="Times New Roman"/>
          <w:sz w:val="24"/>
          <w:szCs w:val="24"/>
        </w:rPr>
        <w:t xml:space="preserve">Modern Language Association. MLA Handbook. 9th ed., Modern Language Association of America, 2021.</w:t>
      </w:r>
    </w:p>
    <w:p>
      <w:pPr>
        <w:spacing w:line="480"/>
      </w:pPr>
      <w:r>
        <w:rPr>
          <w:rFonts w:ascii="Times New Roman" w:cs="Times New Roman" w:eastAsia="Times New Roman" w:hAnsi="Times New Roman"/>
          <w:sz w:val="24"/>
          <w:szCs w:val="24"/>
        </w:rPr>
        <w:t xml:space="preserve"/>
      </w:r>
    </w:p>
    <w:p>
      <w:pPr>
        <w:spacing w:line="480" w:before="0" w:after="0"/>
        <w:ind w:left="720" w:hanging="720"/>
      </w:pPr>
      <w:r>
        <w:rPr>
          <w:rFonts w:ascii="Times New Roman" w:cs="Times New Roman" w:eastAsia="Times New Roman" w:hAnsi="Times New Roman"/>
          <w:sz w:val="24"/>
          <w:szCs w:val="24"/>
        </w:rPr>
        <w:t xml:space="preserve">Morrison, Toni. Beloved. Plume, 1987.</w:t>
      </w:r>
    </w:p>
    <w:p>
      <w:pPr>
        <w:spacing w:line="480"/>
      </w:pPr>
      <w:r>
        <w:rPr>
          <w:rFonts w:ascii="Times New Roman" w:cs="Times New Roman" w:eastAsia="Times New Roman" w:hAnsi="Times New Roman"/>
          <w:sz w:val="24"/>
          <w:szCs w:val="24"/>
        </w:rPr>
        <w:t xml:space="preserve"/>
      </w:r>
    </w:p>
    <w:p>
      <w:pPr>
        <w:spacing w:line="480" w:before="0" w:after="0"/>
        <w:ind w:left="720" w:hanging="720"/>
      </w:pPr>
      <w:r>
        <w:rPr>
          <w:rFonts w:ascii="Times New Roman" w:cs="Times New Roman" w:eastAsia="Times New Roman" w:hAnsi="Times New Roman"/>
          <w:sz w:val="24"/>
          <w:szCs w:val="24"/>
        </w:rPr>
        <w:t xml:space="preserve">Smith, Karen. "Rhetorical Analysis and Argument." Rhetoric Society Quarterly, vol. 52, no. 4, 2022, pp. 40–56.</w:t>
      </w:r>
    </w:p>
    <w:p>
      <w:pPr>
        <w:spacing w:line="480"/>
      </w:pPr>
      <w:r>
        <w:rPr>
          <w:rFonts w:ascii="Times New Roman" w:cs="Times New Roman" w:eastAsia="Times New Roman" w:hAnsi="Times New Roman"/>
          <w:sz w:val="24"/>
          <w:szCs w:val="24"/>
        </w:rPr>
        <w:t xml:space="preserve"/>
      </w:r>
    </w:p>
    <w:p>
      <w:pPr>
        <w:spacing w:line="480" w:before="0" w:after="0"/>
        <w:ind w:left="720" w:hanging="720"/>
      </w:pPr>
      <w:r>
        <w:rPr>
          <w:rFonts w:ascii="Times New Roman" w:cs="Times New Roman" w:eastAsia="Times New Roman" w:hAnsi="Times New Roman"/>
          <w:sz w:val="24"/>
          <w:szCs w:val="24"/>
        </w:rPr>
        <w:t xml:space="preserve">Smith, Michael. Writing in the Disciplines. 3rd ed., Pearson, 2023.</w:t>
      </w:r>
    </w:p>
    <w:p>
      <w:pPr>
        <w:spacing w:line="480"/>
      </w:pPr>
      <w:r>
        <w:rPr>
          <w:rFonts w:ascii="Times New Roman" w:cs="Times New Roman" w:eastAsia="Times New Roman" w:hAnsi="Times New Roman"/>
          <w:sz w:val="24"/>
          <w:szCs w:val="24"/>
        </w:rPr>
        <w:t xml:space="preserve"/>
      </w:r>
    </w:p>
    <w:p>
      <w:pPr>
        <w:spacing w:line="480" w:before="0" w:after="0"/>
        <w:ind w:left="720" w:hanging="720"/>
      </w:pPr>
      <w:r>
        <w:rPr>
          <w:rFonts w:ascii="Times New Roman" w:cs="Times New Roman" w:eastAsia="Times New Roman" w:hAnsi="Times New Roman"/>
          <w:sz w:val="24"/>
          <w:szCs w:val="24"/>
        </w:rPr>
        <w:t xml:space="preserve">Thompson, Rachel. "Citation Practices in Undergraduate Writing." Pedagogy, vol. 23, no. 1, 2023, pp. 12–29.</w:t>
      </w:r>
    </w:p>
    <w:p>
      <w:pPr>
        <w:spacing w:line="480"/>
      </w:pPr>
      <w:r>
        <w:rPr>
          <w:rFonts w:ascii="Times New Roman" w:cs="Times New Roman" w:eastAsia="Times New Roman" w:hAnsi="Times New Roman"/>
          <w:sz w:val="24"/>
          <w:szCs w:val="24"/>
        </w:rPr>
        <w:t xml:space="preserve"/>
      </w:r>
    </w:p>
    <w:p>
      <w:pPr>
        <w:spacing w:line="480" w:before="0" w:after="0"/>
        <w:ind w:left="720" w:hanging="720"/>
      </w:pPr>
      <w:r>
        <w:rPr>
          <w:rFonts w:ascii="Times New Roman" w:cs="Times New Roman" w:eastAsia="Times New Roman" w:hAnsi="Times New Roman"/>
          <w:sz w:val="24"/>
          <w:szCs w:val="24"/>
        </w:rPr>
        <w:t xml:space="preserve">Wilson, David. "Primary and Secondary Sources in Literary Research." PMLA, vol. 138, no. 2, 2023, pp. 312–328.</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cs="Times New Roman" w:eastAsia="Times New Roman" w:hAnsi="Times New Roman"/>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2026-03-08T21:13:18.886Z</dcterms:created>
  <dcterms:modified xsi:type="dcterms:W3CDTF">2026-03-08T21:13:18.887Z</dcterms:modified>
</cp:coreProperties>
</file>

<file path=docProps/custom.xml><?xml version="1.0" encoding="utf-8"?>
<Properties xmlns="http://schemas.openxmlformats.org/officeDocument/2006/custom-properties" xmlns:vt="http://schemas.openxmlformats.org/officeDocument/2006/docPropsVTypes"/>
</file>